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525" w:rsidRDefault="005C152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E3202F" wp14:editId="4AD44682">
            <wp:extent cx="5940425" cy="81764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25" w:rsidRDefault="005C152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5C1525" w:rsidRDefault="005C152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5C1525" w:rsidRDefault="005C152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5C1525" w:rsidRDefault="005C152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053784" w:rsidRPr="00053784" w:rsidRDefault="00053784" w:rsidP="00053784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lastRenderedPageBreak/>
        <w:t>Паспорт программы развития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9"/>
        <w:gridCol w:w="6456"/>
      </w:tblGrid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Полное наименование организации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B9736E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9736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Муниципальное  дошколь</w:t>
            </w:r>
            <w:r w:rsidR="00B9736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ное образовательное учреждение Майнский д</w:t>
            </w:r>
            <w:r w:rsidRPr="00B9736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етский сад №1</w:t>
            </w:r>
            <w:r w:rsidR="00B9736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«Ромашка</w:t>
            </w:r>
            <w:r w:rsidRPr="00B9736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</w:t>
            </w:r>
            <w:hyperlink r:id="rId7" w:anchor="/document/99/902389617/" w:history="1">
              <w:r w:rsidRPr="008559CC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lang w:eastAsia="ru-RU"/>
                </w:rPr>
                <w:t>Федеральный закон «Об образовании в Российской Федерации» от 29.12.2012 № 273-ФЗ</w:t>
              </w:r>
            </w:hyperlink>
            <w:r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8559CC" w:rsidRDefault="008559CC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2. статья 67.1 Конституции Российской Федерации, согласно которой важнейшим приоритетом государственной политики </w:t>
            </w:r>
            <w:proofErr w:type="spellStart"/>
            <w:r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Российиской</w:t>
            </w:r>
            <w:proofErr w:type="spellEnd"/>
            <w:r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Федерации являются  дети (принята всенародным голосованием 12.12.1993 с изменениями, одобренными в ходе общероссийского голосования 01.07.2020)</w:t>
            </w:r>
          </w:p>
          <w:p w:rsidR="008559CC" w:rsidRDefault="008559CC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3. Указ Президента Российской Федерации от 21.07.2020 №474 «О национальных целях развития Российской Федерации на период до 2030 года»</w:t>
            </w:r>
          </w:p>
          <w:p w:rsidR="008559CC" w:rsidRDefault="008559CC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4. Указ Президента Российской Федерации от 02.07.2021 №400 «О Стратегии национальной безопасности Российской Федерации</w:t>
            </w:r>
          </w:p>
          <w:p w:rsidR="00F96B20" w:rsidRDefault="00F96B20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96B2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Указ Президента Российской Федерации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от 09.11.2022 №809 «Об утверждении Основ государственной политики по сохранению и укреплению традиционных Российских духовно-нравственных ценностей»</w:t>
            </w:r>
          </w:p>
          <w:p w:rsidR="00F96B20" w:rsidRDefault="00F96B20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6. Приказ Министерства просвещения Российской Федерации от 25.11.2022 №1028 «Об утверждении федеральной образовательной программы дошкольного образования» (Зарегистрирован 28.12.2022 №71847)</w:t>
            </w:r>
          </w:p>
          <w:p w:rsidR="00F96B20" w:rsidRPr="00F96B20" w:rsidRDefault="00F96B20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7. Приказ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Минпросвещения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России от 8 ноября 2022 г. №955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</w:t>
            </w:r>
            <w:r w:rsidR="0041008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стандартов общего образования и </w:t>
            </w:r>
            <w:proofErr w:type="gramStart"/>
            <w:r w:rsidR="0041008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образования</w:t>
            </w:r>
            <w:proofErr w:type="gramEnd"/>
            <w:r w:rsidR="0041008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обучающихся с ограниченными возможностями здоровья и умственной отсталостью (интеллектуальными нарушениями)» (Зарегистрировано в Минюсте России 6 февраля 2023 г. «72264))</w:t>
            </w:r>
          </w:p>
          <w:p w:rsidR="00053784" w:rsidRPr="008559CC" w:rsidRDefault="0041008D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8</w:t>
            </w:r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 Стратегия развития воспитания в РФ на период до 2025 года, утвержденная </w:t>
            </w:r>
            <w:hyperlink r:id="rId8" w:anchor="/document/99/420277810/" w:history="1">
              <w:r w:rsidR="00053784" w:rsidRPr="008559CC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lang w:eastAsia="ru-RU"/>
                </w:rPr>
                <w:t>распоряжением Правительства РФ от 29.05.2015 № 996-р</w:t>
              </w:r>
            </w:hyperlink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053784" w:rsidRPr="008559CC" w:rsidRDefault="0041008D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9</w:t>
            </w:r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 Концепция развития дополнительного образования детей до 2030 года, утвержденная </w:t>
            </w:r>
            <w:hyperlink r:id="rId9" w:anchor="/document/99/350163313/" w:tgtFrame="_self" w:history="1">
              <w:r w:rsidR="00053784" w:rsidRPr="008559CC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lang w:eastAsia="ru-RU"/>
                </w:rPr>
                <w:t>распоряжением Правительства РФ от 31.03.2022 № 678-р</w:t>
              </w:r>
            </w:hyperlink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053784" w:rsidRPr="008559CC" w:rsidRDefault="0041008D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10</w:t>
            </w:r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 </w:t>
            </w:r>
            <w:hyperlink r:id="rId10" w:anchor="/document/97/471193/" w:history="1">
              <w:r w:rsidR="00053784" w:rsidRPr="008559CC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lang w:eastAsia="ru-RU"/>
                </w:rPr>
                <w:t>протокол от 24.12.2018 № 16</w:t>
              </w:r>
            </w:hyperlink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).</w:t>
            </w:r>
          </w:p>
          <w:p w:rsidR="00053784" w:rsidRPr="008559CC" w:rsidRDefault="0041008D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11</w:t>
            </w:r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 </w:t>
            </w:r>
            <w:hyperlink r:id="rId11" w:anchor="/document/99/607222323/" w:history="1">
              <w:r w:rsidR="00053784" w:rsidRPr="008559CC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lang w:eastAsia="ru-RU"/>
                </w:rPr>
                <w:t>Распоряжение Минпросвещения России от 21.06.2021 № Р-126</w:t>
              </w:r>
            </w:hyperlink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 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053784" w:rsidRPr="008559CC" w:rsidRDefault="0041008D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12</w:t>
            </w:r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 </w:t>
            </w:r>
            <w:hyperlink r:id="rId12" w:anchor="/document/99/499057887/" w:tgtFrame="_self" w:history="1">
              <w:r w:rsidR="00053784" w:rsidRPr="008559CC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lang w:eastAsia="ru-RU"/>
                </w:rPr>
                <w:t xml:space="preserve">Федеральный государственный образовательный стандарт </w:t>
              </w:r>
              <w:r w:rsidR="00053784" w:rsidRPr="008559CC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lang w:eastAsia="ru-RU"/>
                </w:rPr>
                <w:lastRenderedPageBreak/>
                <w:t>дошкольного образования</w:t>
              </w:r>
            </w:hyperlink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 (ФГОС </w:t>
            </w:r>
            <w:proofErr w:type="gramStart"/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ДО</w:t>
            </w:r>
            <w:proofErr w:type="gramEnd"/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).</w:t>
            </w:r>
          </w:p>
          <w:p w:rsidR="00053784" w:rsidRPr="008559CC" w:rsidRDefault="0041008D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13</w:t>
            </w:r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 </w:t>
            </w:r>
            <w:hyperlink r:id="rId13" w:anchor="/document/99/565627315/" w:history="1">
              <w:r w:rsidR="00053784" w:rsidRPr="008559CC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lang w:eastAsia="ru-RU"/>
                </w:rPr>
                <w:t>приказом Минпросвещения от 31.07.2020 № 373</w:t>
              </w:r>
            </w:hyperlink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445C3D" w:rsidRPr="008559CC" w:rsidRDefault="0041008D" w:rsidP="00445C3D">
            <w:pPr>
              <w:spacing w:after="150" w:line="255" w:lineRule="atLeast"/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14</w:t>
            </w:r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</w:t>
            </w:r>
            <w:r w:rsidR="00053784" w:rsidRPr="008559CC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 </w:t>
            </w:r>
            <w:r w:rsidR="00053784" w:rsidRPr="008559CC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  <w:t xml:space="preserve">Государственная программа развития образования в </w:t>
            </w:r>
            <w:proofErr w:type="spellStart"/>
            <w:r w:rsidR="00445C3D" w:rsidRPr="008559CC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  <w:t>р.п</w:t>
            </w:r>
            <w:proofErr w:type="spellEnd"/>
            <w:r w:rsidR="00445C3D" w:rsidRPr="008559CC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  <w:t xml:space="preserve">. </w:t>
            </w:r>
            <w:r w:rsidR="00053784" w:rsidRPr="008559CC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445C3D" w:rsidRPr="008559CC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  <w:t>Майна</w:t>
            </w:r>
            <w:r w:rsidR="00053784" w:rsidRPr="008559CC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  <w:t xml:space="preserve"> н</w:t>
            </w:r>
            <w:r w:rsidR="008428D9" w:rsidRPr="008559CC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  <w:t>а 2020–2030 годы, утвержденная П</w:t>
            </w:r>
            <w:r w:rsidR="00053784" w:rsidRPr="008559CC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  <w:t xml:space="preserve">остановлением администрации </w:t>
            </w:r>
            <w:r w:rsidR="008428D9" w:rsidRPr="008559CC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  <w:t>МО «Майнский район» №1317 от 23.12.2019г. «Об утверждении муниципальной программы «Развитие образования в МО «Майнский район» с внесенными изменениями.</w:t>
            </w:r>
          </w:p>
          <w:p w:rsidR="0002384B" w:rsidRPr="0002384B" w:rsidRDefault="0041008D" w:rsidP="0041008D">
            <w:pPr>
              <w:spacing w:after="150" w:line="255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15</w:t>
            </w:r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 </w:t>
            </w:r>
            <w:hyperlink r:id="rId14" w:anchor="/document/99/603557210/" w:history="1">
              <w:r w:rsidR="00053784" w:rsidRPr="008559CC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lang w:eastAsia="ru-RU"/>
                </w:rPr>
                <w:t>Письмо Минпросвещения России от 11.05.2021 № СК-123/07</w:t>
              </w:r>
            </w:hyperlink>
            <w:r w:rsidR="00053784" w:rsidRPr="008559C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</w:t>
            </w:r>
            <w:bookmarkStart w:id="0" w:name="_GoBack"/>
            <w:bookmarkEnd w:id="0"/>
          </w:p>
        </w:tc>
      </w:tr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Сведения о разработчиках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Ответственные: </w:t>
            </w:r>
            <w:r w:rsidR="00445C3D"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Петрова Юлия Владимировна</w:t>
            </w: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, </w:t>
            </w:r>
            <w:r w:rsidR="00445C3D"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старший воспитатель</w:t>
            </w: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МДОУ </w:t>
            </w:r>
            <w:r w:rsidR="00445C3D"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Майнский детский </w:t>
            </w: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сад № 1</w:t>
            </w:r>
            <w:r w:rsidR="00445C3D"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«Ромашка»</w:t>
            </w:r>
          </w:p>
          <w:p w:rsidR="00053784" w:rsidRPr="00445C3D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="00445C3D"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Ариткина</w:t>
            </w:r>
            <w:proofErr w:type="spellEnd"/>
            <w:r w:rsidR="00445C3D"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Валерия Сергеевна</w:t>
            </w: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, секретарь</w:t>
            </w:r>
          </w:p>
          <w:p w:rsidR="00053784" w:rsidRPr="00445C3D" w:rsidRDefault="00053784" w:rsidP="00F77BD0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Рабочая группа в составе, утвержденном </w:t>
            </w: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приказом МДОУ </w:t>
            </w:r>
            <w:r w:rsidR="00445C3D"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Майнский детский </w:t>
            </w: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сад № 1 </w:t>
            </w:r>
            <w:r w:rsidR="00445C3D"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«Ромашка» </w:t>
            </w: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от </w:t>
            </w:r>
            <w:r w:rsidR="00F77BD0" w:rsidRPr="00F77BD0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  <w:lang w:eastAsia="ru-RU"/>
              </w:rPr>
              <w:t>11.01.2023 №3-3/ОД</w:t>
            </w:r>
          </w:p>
        </w:tc>
      </w:tr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Цели программы развития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1. Повышение качества образовательных и коррекционных услуг в организации, с учётом возрастных и индивидуальных особенностей детей.</w:t>
            </w:r>
          </w:p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2. Модернизация материально-технической базы организации, цифровизация образовательной деятельности.</w:t>
            </w:r>
          </w:p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3. Обеспечение разнообразия и доступности дополнительного образования с учётом потребностей и возможностей детей.</w:t>
            </w:r>
          </w:p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4. Повышение безопасности, в том числе усиление антитеррористической защищенности объектов организации</w:t>
            </w:r>
          </w:p>
        </w:tc>
      </w:tr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Комплексные задачи программы развития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 Обеспечение преемственности основных образовательных программ дошкольного образования и начального образования.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 Внедрение дистанционных образовательных технологий и элементов электронного обучения для детей от 5 лет.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 Цифровизация системы управления образовательной организацией, в том числе документооборота.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 Создание открытой и доступной системы дополнительного образования для развития детских способностей.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5. Обеспечение эффективного, результативного функционирования и постоянного роста профессиональной компетентности стабильного коллектива в соответствии с требованиями ФГОС </w:t>
            </w:r>
            <w:proofErr w:type="gramStart"/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</w:t>
            </w:r>
            <w:proofErr w:type="gramEnd"/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 Модернизация развивающей предметно-пространственной среды и материально-технической базы организации.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 Повышения безопасности в организации в отношении детей и работников, посетителей.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8. Создание условий для полноценного сотрудничества с </w:t>
            </w: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социальными партнерами для разностороннего развития детей.</w:t>
            </w:r>
          </w:p>
        </w:tc>
      </w:tr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Основные направления развития организации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1. Модернизация развивающей предметно-пространственной среды и развитие качественной и доступной образовательной и творческой среды.</w:t>
            </w:r>
          </w:p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2. Переход на ФООП.</w:t>
            </w:r>
          </w:p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3. Повышение эффективности системы дополнительного образования, расширение спектра дополнительных образовательных услуг для детей и их родителей</w:t>
            </w:r>
          </w:p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4. Цифровизация рабочих и образовательных процессов в организации.</w:t>
            </w:r>
          </w:p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5. Совершенствование системы охраны труда.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6. Усиление антитеррористической защищенности организации.</w:t>
            </w:r>
          </w:p>
        </w:tc>
      </w:tr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Период реализации программы развития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445C3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45C3D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С 2023 года по 2026 год – 4 года</w:t>
            </w:r>
          </w:p>
        </w:tc>
      </w:tr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Порядок финансирования программы развития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42DE" w:rsidRPr="008428D9" w:rsidRDefault="00BD42DE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8428D9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Фонд материального обеспечения областного бюджета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Целевые индикаторы и показатели успешности реализации программы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E67392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Удовлетворенность 60 % участников образовательных отношений качеством предоставляемых образовательных услуг.</w:t>
            </w:r>
          </w:p>
          <w:p w:rsidR="00053784" w:rsidRPr="00E67392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Положительная динамика результативности участия педагогов в конкурсах, конференциях и др. мероприятиях инновационной направленности.</w:t>
            </w:r>
          </w:p>
          <w:p w:rsidR="00053784" w:rsidRPr="00E67392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Благоприятные показатели физического, психического здоровья воспитанников.</w:t>
            </w:r>
          </w:p>
          <w:p w:rsidR="00053784" w:rsidRPr="00E67392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Рост числа работников, использующих дистанционные технологии, ИКТ, инновационные педагогические технологии.</w:t>
            </w:r>
          </w:p>
          <w:p w:rsidR="00053784" w:rsidRPr="00E67392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Обучение 90 % педагогов по программам для работы с детьми с ОВЗ.</w:t>
            </w:r>
          </w:p>
          <w:p w:rsidR="00053784" w:rsidRPr="00E67392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Увеличение числа договоров о сотрудничестве, сетевой форме реализации образовательных программ с организациями </w:t>
            </w:r>
            <w:r w:rsidR="00445C3D"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поселка</w:t>
            </w: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научной, технической, инновационной, культурной, спортивной, художественной, творческой направленности.</w:t>
            </w:r>
          </w:p>
          <w:p w:rsidR="00053784" w:rsidRPr="00E67392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Обновление материально-технической базы на 40 %.</w:t>
            </w:r>
          </w:p>
          <w:p w:rsidR="00053784" w:rsidRPr="00E67392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Снижение несчастных случаев с работниками и детьми, происшествий на территории организации.</w:t>
            </w:r>
          </w:p>
          <w:p w:rsidR="00053784" w:rsidRPr="00E67392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Реализация деятельности детского сада на прежнем уровне в условиях мобилизации.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Быстрая адаптация к коллективу воспитанников-иностранцев</w:t>
            </w:r>
          </w:p>
        </w:tc>
      </w:tr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Высокая конкурентоспособность детского сада на рынке образовательных услуг.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организации реализуются новые программы дополнительного </w:t>
            </w: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образования для детей и их родителей.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Высокий процент выпускников организации, успешно прошедших адаптацию в первом классе школы.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Внедрены и эффективно используются цифровые технологии в работе организации, в том числе документообороте, обучении и воспитании.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Создана современная комфортная развивающая предметно-пространственная среда и обучающее пространство в соответствии с требованиями законодательства РФ.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Повысилась профессиональная компетентность педагогов, в том числе в области овладения инновационными образовательными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      </w:r>
          </w:p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Организация получает меньше замечаний от органов надзора и контроля в сфере охраны труда и безопасности</w:t>
            </w:r>
          </w:p>
        </w:tc>
      </w:tr>
      <w:tr w:rsidR="00053784" w:rsidRPr="00053784" w:rsidTr="00053784">
        <w:tc>
          <w:tcPr>
            <w:tcW w:w="6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Контроль реализации программы развития</w:t>
            </w:r>
          </w:p>
        </w:tc>
        <w:tc>
          <w:tcPr>
            <w:tcW w:w="16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E67392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Организация осуществляет мониторинг эффективности реализации программы развития. Отчетная дата – </w:t>
            </w: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май каждого года</w:t>
            </w:r>
            <w:r w:rsidRPr="00E6739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По итогам ежегодного мониторинга ответственный работник составляет аналитический отчет о результатах реализации программы развития. Ответственный назначается </w:t>
            </w:r>
            <w:r w:rsidR="00E67392"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приказом заведующего М</w:t>
            </w: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ДОУ </w:t>
            </w:r>
            <w:r w:rsidR="00E67392"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Майнский д</w:t>
            </w: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етский сад № 1</w:t>
            </w:r>
            <w:r w:rsidR="00E67392"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«Ромашка»</w:t>
            </w:r>
            <w:r w:rsidRPr="00E6739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053784" w:rsidRPr="00053784" w:rsidRDefault="00053784" w:rsidP="00E67392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6739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Корректировку программы развития осуществляет </w:t>
            </w:r>
            <w:r w:rsidR="00E67392"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заведующий М</w:t>
            </w: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ДОУ </w:t>
            </w:r>
            <w:r w:rsidR="00E67392"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Майнский д</w:t>
            </w:r>
            <w:r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етский сад № 1</w:t>
            </w:r>
            <w:r w:rsidR="00E67392" w:rsidRPr="00E67392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«Ромашка»</w:t>
            </w:r>
          </w:p>
        </w:tc>
      </w:tr>
    </w:tbl>
    <w:p w:rsidR="007A1B65" w:rsidRDefault="007A1B6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7A1B65" w:rsidRDefault="007A1B6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053784" w:rsidRPr="00053784" w:rsidRDefault="00053784" w:rsidP="00053784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Информационная справка об организации</w:t>
      </w:r>
    </w:p>
    <w:p w:rsidR="00053784" w:rsidRPr="00F77BD0" w:rsidRDefault="00053784" w:rsidP="00053784">
      <w:pPr>
        <w:spacing w:after="150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Сведения об организации</w:t>
      </w:r>
      <w:r w:rsidRPr="0042033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. </w:t>
      </w:r>
      <w:r w:rsidR="00420332" w:rsidRPr="00420332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</w:t>
      </w:r>
      <w:r w:rsidRPr="00420332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ДОУ </w:t>
      </w:r>
      <w:r w:rsidR="00420332" w:rsidRPr="00420332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Майнский д</w:t>
      </w:r>
      <w:r w:rsidRPr="00420332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етский сад № 1 </w:t>
      </w:r>
      <w:r w:rsidR="00420332" w:rsidRPr="00420332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«Ромашка»</w:t>
      </w:r>
      <w:r w:rsidRPr="0042033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(далее - детский сад, организация) создан </w:t>
      </w:r>
      <w:r w:rsidR="00F77BD0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30</w:t>
      </w:r>
      <w:r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 xml:space="preserve"> </w:t>
      </w:r>
      <w:r w:rsidR="00F77BD0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сентября</w:t>
      </w:r>
      <w:r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 xml:space="preserve"> 19</w:t>
      </w:r>
      <w:r w:rsidR="00420332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75</w:t>
      </w:r>
      <w:r w:rsidRPr="00F77BD0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 года на основании </w:t>
      </w:r>
      <w:r w:rsidR="00F77BD0" w:rsidRPr="00F77BD0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Решения районного Совета депутатов трудящихся </w:t>
      </w:r>
      <w:r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 xml:space="preserve"> </w:t>
      </w:r>
      <w:r w:rsidR="00420332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«О</w:t>
      </w:r>
      <w:r w:rsidR="00F77BD0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 xml:space="preserve">б утверждении акта приемочной комиссии по приемке в эксплуатацию детского сада  на 140 мест в </w:t>
      </w:r>
      <w:proofErr w:type="spellStart"/>
      <w:r w:rsidR="00F77BD0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р.п</w:t>
      </w:r>
      <w:proofErr w:type="spellEnd"/>
      <w:r w:rsidR="00F77BD0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 xml:space="preserve">. Майна» </w:t>
      </w:r>
      <w:r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 xml:space="preserve">от </w:t>
      </w:r>
      <w:r w:rsidR="00F77BD0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30</w:t>
      </w:r>
      <w:r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.0</w:t>
      </w:r>
      <w:r w:rsidR="00F77BD0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9</w:t>
      </w:r>
      <w:r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.19</w:t>
      </w:r>
      <w:r w:rsidR="00F77BD0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75</w:t>
      </w:r>
      <w:r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 xml:space="preserve"> № </w:t>
      </w:r>
      <w:r w:rsidR="00F77BD0" w:rsidRPr="00F77BD0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ru-RU"/>
        </w:rPr>
        <w:t>422/15</w:t>
      </w:r>
      <w:r w:rsidRPr="00F77BD0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Детский сад находится в отдельно стоящем типовом двухэтажном здании. Имеется собственная территория для прогулок, </w:t>
      </w:r>
      <w:r w:rsid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7</w:t>
      </w:r>
      <w:r w:rsidR="00420332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обустроенных прогулочных веранд, игровое и спортивное оборудование, отличительной особенностью детского сада яв</w:t>
      </w:r>
      <w:r w:rsidR="000D444D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ляется хорошее озеленение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Материально-техническая база организации. </w:t>
      </w:r>
      <w:proofErr w:type="gramStart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Имеется кабинет заведующего, медицинский кабинет, изолятор, методический кабинет, кабинет психолога, логопедический кабинет, физкультурный зал, кабинет заместителя заведующего по АХЧ, пищеблок, </w:t>
      </w:r>
      <w:r w:rsid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7 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групповых комнат, музыкальный зал, прачечная, подсобные кладовые.</w:t>
      </w:r>
      <w:proofErr w:type="gramEnd"/>
    </w:p>
    <w:p w:rsidR="00053784" w:rsidRPr="000D444D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Режим работы организации: </w:t>
      </w:r>
      <w:r w:rsidRPr="000D444D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 </w:t>
      </w: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7.</w:t>
      </w:r>
      <w:r w:rsidR="000D444D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3</w:t>
      </w: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0 до 1</w:t>
      </w:r>
      <w:r w:rsidR="000D444D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8</w:t>
      </w: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.00</w:t>
      </w:r>
      <w:r w:rsidRPr="000D444D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Выходные дни: </w:t>
      </w: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суббота, воскресенье, праздничные дни</w:t>
      </w:r>
      <w:r w:rsidRPr="000D444D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Сведения о воспитанниках. 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настоящее время в организации функционирует </w:t>
      </w:r>
      <w:r w:rsid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6 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групп воспитанников</w:t>
      </w:r>
      <w:r w:rsidR="000D444D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в основном здании и 1 группа в обособленном подразделении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из них:</w:t>
      </w:r>
    </w:p>
    <w:p w:rsidR="00053784" w:rsidRPr="000D444D" w:rsidRDefault="00053784" w:rsidP="00053784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1 группа раннего возраста (</w:t>
      </w:r>
      <w:r w:rsidR="000D444D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1,5</w:t>
      </w: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-3 года);</w:t>
      </w:r>
    </w:p>
    <w:p w:rsidR="00053784" w:rsidRPr="000D444D" w:rsidRDefault="000D444D" w:rsidP="00053784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1 группа</w:t>
      </w:r>
      <w:r w:rsidR="00053784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младшего возраста (3-4 гола);</w:t>
      </w:r>
    </w:p>
    <w:p w:rsidR="00053784" w:rsidRPr="000D444D" w:rsidRDefault="000D444D" w:rsidP="00053784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1</w:t>
      </w:r>
      <w:r w:rsidR="00053784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групп</w:t>
      </w: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а</w:t>
      </w:r>
      <w:r w:rsidR="00053784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среднего возраста (4-5 лет);</w:t>
      </w:r>
    </w:p>
    <w:p w:rsidR="00053784" w:rsidRPr="000D444D" w:rsidRDefault="000D444D" w:rsidP="00053784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1</w:t>
      </w:r>
      <w:r w:rsidR="00053784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групп</w:t>
      </w: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а </w:t>
      </w:r>
      <w:r w:rsidR="00053784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старшего возраста (5-6 лет);</w:t>
      </w:r>
    </w:p>
    <w:p w:rsidR="00053784" w:rsidRPr="000D444D" w:rsidRDefault="000D444D" w:rsidP="00053784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lastRenderedPageBreak/>
        <w:t>1</w:t>
      </w:r>
      <w:r w:rsidR="00053784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групп</w:t>
      </w: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а</w:t>
      </w:r>
      <w:r w:rsidR="00053784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для детей дошкольного возраста (6-7 лет);</w:t>
      </w:r>
    </w:p>
    <w:p w:rsidR="00053784" w:rsidRPr="000D444D" w:rsidRDefault="00053784" w:rsidP="00053784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1 группа </w:t>
      </w:r>
      <w:r w:rsidR="000D444D"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компенсирующей направленности</w:t>
      </w: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(5-7 лет).</w:t>
      </w:r>
    </w:p>
    <w:p w:rsidR="000D444D" w:rsidRPr="000D444D" w:rsidRDefault="000D444D" w:rsidP="00053784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D444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1 группа разновозрастная (1,5-7 лет)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Характеристика семей воспитанников по составу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2"/>
        <w:gridCol w:w="2648"/>
        <w:gridCol w:w="3775"/>
      </w:tblGrid>
      <w:tr w:rsidR="00053784" w:rsidRPr="00053784" w:rsidTr="000D444D">
        <w:tc>
          <w:tcPr>
            <w:tcW w:w="7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Состав семьи</w:t>
            </w:r>
          </w:p>
        </w:tc>
        <w:tc>
          <w:tcPr>
            <w:tcW w:w="60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семей</w:t>
            </w:r>
          </w:p>
        </w:tc>
        <w:tc>
          <w:tcPr>
            <w:tcW w:w="9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Процент от общего количества семей воспитанников</w:t>
            </w:r>
          </w:p>
        </w:tc>
      </w:tr>
      <w:tr w:rsidR="00226673" w:rsidRPr="00053784" w:rsidTr="000D444D">
        <w:tc>
          <w:tcPr>
            <w:tcW w:w="7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673" w:rsidRPr="00053784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 семей</w:t>
            </w:r>
          </w:p>
        </w:tc>
        <w:tc>
          <w:tcPr>
            <w:tcW w:w="60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673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673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100%</w:t>
            </w:r>
          </w:p>
        </w:tc>
      </w:tr>
      <w:tr w:rsidR="00053784" w:rsidRPr="000D444D" w:rsidTr="000D444D">
        <w:tc>
          <w:tcPr>
            <w:tcW w:w="7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D444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D444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Полная</w:t>
            </w:r>
          </w:p>
        </w:tc>
        <w:tc>
          <w:tcPr>
            <w:tcW w:w="60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9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053784" w:rsidP="00226673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  <w:r w:rsidR="00226673"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</w:tr>
      <w:tr w:rsidR="00053784" w:rsidRPr="000D444D" w:rsidTr="000D444D">
        <w:tc>
          <w:tcPr>
            <w:tcW w:w="7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D444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D444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Неполная</w:t>
            </w:r>
            <w:proofErr w:type="gramEnd"/>
            <w:r w:rsidRPr="000D444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с матерью</w:t>
            </w:r>
          </w:p>
        </w:tc>
        <w:tc>
          <w:tcPr>
            <w:tcW w:w="60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053784" w:rsidP="00226673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1</w:t>
            </w:r>
            <w:r w:rsidR="00226673"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3</w:t>
            </w: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</w:tr>
      <w:tr w:rsidR="00053784" w:rsidRPr="000D444D" w:rsidTr="000D444D">
        <w:tc>
          <w:tcPr>
            <w:tcW w:w="7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D444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0D444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Неполная</w:t>
            </w:r>
            <w:proofErr w:type="gramEnd"/>
            <w:r w:rsidRPr="000D444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с отцом</w:t>
            </w:r>
          </w:p>
        </w:tc>
        <w:tc>
          <w:tcPr>
            <w:tcW w:w="60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0</w:t>
            </w:r>
            <w:r w:rsidR="00053784"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</w:tr>
      <w:tr w:rsidR="00053784" w:rsidRPr="000D444D" w:rsidTr="000D444D">
        <w:tc>
          <w:tcPr>
            <w:tcW w:w="7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D444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D444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Оформлено опекунство</w:t>
            </w:r>
          </w:p>
        </w:tc>
        <w:tc>
          <w:tcPr>
            <w:tcW w:w="60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053784" w:rsidP="00226673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</w:tr>
    </w:tbl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Характеристика семей воспитанников по 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1"/>
        <w:gridCol w:w="2595"/>
        <w:gridCol w:w="4009"/>
      </w:tblGrid>
      <w:tr w:rsidR="00053784" w:rsidRPr="00053784" w:rsidTr="00053784">
        <w:tc>
          <w:tcPr>
            <w:tcW w:w="6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детей в семье</w:t>
            </w:r>
          </w:p>
        </w:tc>
        <w:tc>
          <w:tcPr>
            <w:tcW w:w="58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семей</w:t>
            </w:r>
          </w:p>
        </w:tc>
        <w:tc>
          <w:tcPr>
            <w:tcW w:w="99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Процент от общего количества семей воспитанников</w:t>
            </w:r>
          </w:p>
        </w:tc>
      </w:tr>
      <w:tr w:rsidR="00053784" w:rsidRPr="000D444D" w:rsidTr="00053784">
        <w:tc>
          <w:tcPr>
            <w:tcW w:w="6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D444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D444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Один ребенок</w:t>
            </w:r>
          </w:p>
        </w:tc>
        <w:tc>
          <w:tcPr>
            <w:tcW w:w="58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17</w:t>
            </w:r>
            <w:r w:rsidR="00053784"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</w:tr>
      <w:tr w:rsidR="00053784" w:rsidRPr="000D444D" w:rsidTr="00053784">
        <w:tc>
          <w:tcPr>
            <w:tcW w:w="6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D444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D444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Два ребенка</w:t>
            </w:r>
          </w:p>
        </w:tc>
        <w:tc>
          <w:tcPr>
            <w:tcW w:w="58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053784" w:rsidP="00226673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4</w:t>
            </w:r>
            <w:r w:rsidR="00226673"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</w:tr>
      <w:tr w:rsidR="00053784" w:rsidRPr="000D444D" w:rsidTr="00053784">
        <w:tc>
          <w:tcPr>
            <w:tcW w:w="6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D444D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D444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Три ребенка и более</w:t>
            </w:r>
          </w:p>
        </w:tc>
        <w:tc>
          <w:tcPr>
            <w:tcW w:w="58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226673" w:rsidRDefault="00226673" w:rsidP="00053784">
            <w:pPr>
              <w:spacing w:after="150" w:line="255" w:lineRule="atLeas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35</w:t>
            </w:r>
            <w:r w:rsidR="00053784" w:rsidRPr="00226673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</w:tr>
    </w:tbl>
    <w:p w:rsidR="007A1B65" w:rsidRDefault="007A1B65" w:rsidP="00053784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7A1B65" w:rsidRDefault="007A1B65" w:rsidP="00053784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Характеристика окружающего социума.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Ближайшее окружение детского сада:</w:t>
      </w:r>
    </w:p>
    <w:p w:rsidR="00053784" w:rsidRPr="003D15EF" w:rsidRDefault="003D15EF" w:rsidP="00053784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МОУ «</w:t>
      </w:r>
      <w:r w:rsidR="00053784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</w:t>
      </w:r>
      <w:r w:rsidR="000D444D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Майнский многопрофильный лицей</w:t>
      </w:r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им. В.А. Яковлева</w:t>
      </w:r>
      <w:r w:rsidR="00053784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;</w:t>
      </w:r>
    </w:p>
    <w:p w:rsidR="00053784" w:rsidRPr="003D15EF" w:rsidRDefault="000D444D" w:rsidP="00053784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Спортивный комплекс</w:t>
      </w:r>
      <w:r w:rsidR="00053784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;</w:t>
      </w:r>
    </w:p>
    <w:p w:rsidR="00053784" w:rsidRPr="003D15EF" w:rsidRDefault="003D15EF" w:rsidP="00053784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МУК</w:t>
      </w:r>
      <w:r w:rsidR="000D444D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«Майнский историко-краеведческий музей»</w:t>
      </w:r>
    </w:p>
    <w:p w:rsidR="00053784" w:rsidRPr="003D15EF" w:rsidRDefault="003D15EF" w:rsidP="00053784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МУК «</w:t>
      </w:r>
      <w:proofErr w:type="spellStart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Майнская</w:t>
      </w:r>
      <w:proofErr w:type="spellEnd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</w:t>
      </w:r>
      <w:proofErr w:type="spellStart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межпоселенческая</w:t>
      </w:r>
      <w:proofErr w:type="spellEnd"/>
      <w:r w:rsidR="00053784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библиотека </w:t>
      </w:r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им. И.С. </w:t>
      </w:r>
      <w:proofErr w:type="spellStart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Полбина</w:t>
      </w:r>
      <w:proofErr w:type="spellEnd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="00053784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.</w:t>
      </w:r>
    </w:p>
    <w:p w:rsidR="003D15EF" w:rsidRPr="003D15EF" w:rsidRDefault="003D15EF" w:rsidP="00053784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МБУ </w:t>
      </w:r>
      <w:proofErr w:type="gramStart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ДО</w:t>
      </w:r>
      <w:proofErr w:type="gramEnd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«</w:t>
      </w:r>
      <w:proofErr w:type="spellStart"/>
      <w:proofErr w:type="gramStart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Майнская</w:t>
      </w:r>
      <w:proofErr w:type="spellEnd"/>
      <w:proofErr w:type="gramEnd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детская школа искусств имени В.Н. </w:t>
      </w:r>
      <w:proofErr w:type="spellStart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Кашперова</w:t>
      </w:r>
      <w:proofErr w:type="spellEnd"/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</w:p>
    <w:p w:rsidR="003D15EF" w:rsidRPr="003D15EF" w:rsidRDefault="003D15EF" w:rsidP="00053784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i/>
          <w:color w:val="222222"/>
          <w:sz w:val="21"/>
          <w:szCs w:val="21"/>
          <w:lang w:eastAsia="ru-RU"/>
        </w:rPr>
      </w:pPr>
      <w:r w:rsidRPr="003D15EF">
        <w:rPr>
          <w:rFonts w:ascii="Arial" w:hAnsi="Arial" w:cs="Arial"/>
          <w:bCs/>
          <w:i/>
          <w:color w:val="333333"/>
          <w:sz w:val="21"/>
          <w:szCs w:val="21"/>
          <w:shd w:val="clear" w:color="auto" w:fill="FFFFFF"/>
        </w:rPr>
        <w:t>МУ ДО «</w:t>
      </w:r>
      <w:proofErr w:type="spellStart"/>
      <w:r w:rsidRPr="003D15EF">
        <w:rPr>
          <w:rFonts w:ascii="Arial" w:hAnsi="Arial" w:cs="Arial"/>
          <w:bCs/>
          <w:i/>
          <w:color w:val="333333"/>
          <w:sz w:val="21"/>
          <w:szCs w:val="21"/>
          <w:shd w:val="clear" w:color="auto" w:fill="FFFFFF"/>
        </w:rPr>
        <w:t>Майнская</w:t>
      </w:r>
      <w:proofErr w:type="spellEnd"/>
      <w:r w:rsidRPr="003D15EF">
        <w:rPr>
          <w:rFonts w:ascii="Arial" w:hAnsi="Arial" w:cs="Arial"/>
          <w:bCs/>
          <w:i/>
          <w:color w:val="333333"/>
          <w:sz w:val="21"/>
          <w:szCs w:val="21"/>
          <w:shd w:val="clear" w:color="auto" w:fill="FFFFFF"/>
        </w:rPr>
        <w:t xml:space="preserve"> ДЮСШ» </w:t>
      </w:r>
    </w:p>
    <w:p w:rsidR="003D15EF" w:rsidRPr="003D15EF" w:rsidRDefault="003D15EF" w:rsidP="00053784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i/>
          <w:color w:val="222222"/>
          <w:sz w:val="21"/>
          <w:szCs w:val="21"/>
          <w:lang w:eastAsia="ru-RU"/>
        </w:rPr>
      </w:pPr>
      <w:r>
        <w:rPr>
          <w:rFonts w:ascii="Arial" w:hAnsi="Arial" w:cs="Arial"/>
          <w:bCs/>
          <w:i/>
          <w:color w:val="333333"/>
          <w:sz w:val="21"/>
          <w:szCs w:val="21"/>
          <w:shd w:val="clear" w:color="auto" w:fill="FFFFFF"/>
        </w:rPr>
        <w:t>ГУЗ «</w:t>
      </w:r>
      <w:proofErr w:type="spellStart"/>
      <w:r>
        <w:rPr>
          <w:rFonts w:ascii="Arial" w:hAnsi="Arial" w:cs="Arial"/>
          <w:bCs/>
          <w:i/>
          <w:color w:val="333333"/>
          <w:sz w:val="21"/>
          <w:szCs w:val="21"/>
          <w:shd w:val="clear" w:color="auto" w:fill="FFFFFF"/>
        </w:rPr>
        <w:t>Майнская</w:t>
      </w:r>
      <w:proofErr w:type="spellEnd"/>
      <w:r>
        <w:rPr>
          <w:rFonts w:ascii="Arial" w:hAnsi="Arial" w:cs="Arial"/>
          <w:bCs/>
          <w:i/>
          <w:color w:val="333333"/>
          <w:sz w:val="21"/>
          <w:szCs w:val="21"/>
          <w:shd w:val="clear" w:color="auto" w:fill="FFFFFF"/>
        </w:rPr>
        <w:t xml:space="preserve"> районная больница»</w:t>
      </w:r>
    </w:p>
    <w:p w:rsidR="003D15EF" w:rsidRPr="003D15EF" w:rsidRDefault="003D15EF" w:rsidP="003D15E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М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Сотрудничество со спортивным комплексом позвол</w:t>
      </w:r>
      <w:r w:rsidR="003D15EF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яет обеспечить возможность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реализовать индивидуально-дифференцированный подход к развитию детей, удовлетворить потребность детей в двигательной активности (через посещение воспитанниками различных спортивных секций).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Специалисты </w:t>
      </w:r>
      <w:r w:rsidR="003D15EF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ГУЗ «</w:t>
      </w:r>
      <w:proofErr w:type="spellStart"/>
      <w:r w:rsidR="003D15EF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Майнская</w:t>
      </w:r>
      <w:proofErr w:type="spellEnd"/>
      <w:r w:rsidR="003D15EF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районная больница»</w:t>
      </w:r>
      <w:r w:rsidR="003D15EF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  <w:t xml:space="preserve"> 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обеспечивают профессиональное медицинское обслуживание детей и сотрудников детского сада, проводят мониторинг уровня здоровья детей, лечебно-профилактические мероприятия с детьми, консультации для родителей.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Взаимодействие с </w:t>
      </w:r>
      <w:proofErr w:type="spellStart"/>
      <w:r w:rsidR="003D15EF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Майнским</w:t>
      </w:r>
      <w:proofErr w:type="spellEnd"/>
      <w:r w:rsidR="003D15EF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многопрофильным лицеем</w:t>
      </w:r>
      <w:r w:rsidR="003D15EF"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  <w:t xml:space="preserve"> 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обеспечивает преемственность дошкольного и начального школьного образования.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Совместно </w:t>
      </w:r>
      <w:r w:rsidRPr="003D15EF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 </w:t>
      </w:r>
      <w:r w:rsidR="003D15EF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д</w:t>
      </w:r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етск</w:t>
      </w:r>
      <w:r w:rsidR="003D15EF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ой </w:t>
      </w:r>
      <w:r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библиотек</w:t>
      </w:r>
      <w:r w:rsid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ой, детской школой искусств </w:t>
      </w:r>
      <w:r w:rsidR="003D15EF" w:rsidRPr="003D15EF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и историко-краеведческим музеем </w:t>
      </w:r>
      <w:r w:rsidRPr="003D15EF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детский сад проводит литературные и культурно-познавательные мероприятия.</w:t>
      </w:r>
    </w:p>
    <w:p w:rsidR="00053784" w:rsidRPr="00251C9D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lastRenderedPageBreak/>
        <w:t>Организационно-педагогические условия организации, характеристика педагогов.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Общее количество педагогических работников – </w:t>
      </w:r>
      <w:r w:rsidR="00251C9D"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16</w:t>
      </w:r>
      <w:r w:rsidRPr="00251C9D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человек (</w:t>
      </w: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заведующий детским садом, </w:t>
      </w:r>
      <w:r w:rsidR="00251C9D"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старший воспитатель и педагог-психолог</w:t>
      </w: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, 1</w:t>
      </w:r>
      <w:r w:rsidR="00251C9D"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0</w:t>
      </w: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воспитателей, </w:t>
      </w:r>
      <w:r w:rsidR="00251C9D"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1</w:t>
      </w: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музыкальны</w:t>
      </w:r>
      <w:r w:rsidR="00251C9D"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й</w:t>
      </w: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руководител</w:t>
      </w:r>
      <w:r w:rsidR="00251C9D"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ь</w:t>
      </w: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, 1 инструктор по физической культуре, </w:t>
      </w:r>
      <w:r w:rsidR="00251C9D"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1</w:t>
      </w: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учител</w:t>
      </w:r>
      <w:r w:rsidR="00251C9D"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ь</w:t>
      </w: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-логопед, 1 педагог </w:t>
      </w:r>
      <w:r w:rsidR="00251C9D"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по </w:t>
      </w:r>
      <w:proofErr w:type="gramStart"/>
      <w:r w:rsidR="00251C9D"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ИЗО</w:t>
      </w:r>
      <w:proofErr w:type="gramEnd"/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).</w:t>
      </w:r>
    </w:p>
    <w:p w:rsidR="00053784" w:rsidRPr="00251C9D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Работник с медицинским образованием – 1 человек.</w:t>
      </w:r>
    </w:p>
    <w:p w:rsidR="00053784" w:rsidRPr="00251C9D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Укомплектованность кадрами:</w:t>
      </w:r>
    </w:p>
    <w:p w:rsidR="00053784" w:rsidRPr="00251C9D" w:rsidRDefault="00053784" w:rsidP="00053784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воспитателями – на 100%;</w:t>
      </w:r>
    </w:p>
    <w:p w:rsidR="00053784" w:rsidRPr="00251C9D" w:rsidRDefault="00053784" w:rsidP="00053784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младшими воспитателями – на 100%;</w:t>
      </w:r>
    </w:p>
    <w:p w:rsidR="00053784" w:rsidRPr="00251C9D" w:rsidRDefault="00053784" w:rsidP="00053784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251C9D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обслуживающим персоналом – 100%.</w:t>
      </w:r>
    </w:p>
    <w:p w:rsid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Сведения о работниках</w:t>
      </w:r>
    </w:p>
    <w:p w:rsidR="00251C9D" w:rsidRPr="00053784" w:rsidRDefault="00251C9D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7"/>
        <w:gridCol w:w="3366"/>
        <w:gridCol w:w="2662"/>
      </w:tblGrid>
      <w:tr w:rsidR="00053784" w:rsidRPr="00053784" w:rsidTr="00053784">
        <w:tc>
          <w:tcPr>
            <w:tcW w:w="9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Образование, кол-во работников</w:t>
            </w:r>
          </w:p>
        </w:tc>
        <w:tc>
          <w:tcPr>
            <w:tcW w:w="6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Наличие квалификационных категорий, кол-во работников</w:t>
            </w:r>
          </w:p>
        </w:tc>
        <w:tc>
          <w:tcPr>
            <w:tcW w:w="66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Стаж работы, кол-во работников</w:t>
            </w:r>
          </w:p>
        </w:tc>
      </w:tr>
      <w:tr w:rsidR="00053784" w:rsidRPr="00251C9D" w:rsidTr="00053784">
        <w:tc>
          <w:tcPr>
            <w:tcW w:w="9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53784" w:rsidRPr="005A2EB5" w:rsidRDefault="00053784" w:rsidP="00053784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Высшее</w:t>
            </w:r>
            <w:proofErr w:type="gramEnd"/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 – </w:t>
            </w:r>
            <w:r w:rsidR="008428D9"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6 </w:t>
            </w: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чел.</w:t>
            </w:r>
          </w:p>
          <w:p w:rsidR="00053784" w:rsidRPr="005A2EB5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br/>
              <w:t xml:space="preserve">Среднее специальное – </w:t>
            </w:r>
            <w:r w:rsidR="008428D9"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9</w:t>
            </w: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 чел.</w:t>
            </w:r>
          </w:p>
          <w:p w:rsidR="00053784" w:rsidRPr="005A2EB5" w:rsidRDefault="00053784" w:rsidP="008428D9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br/>
              <w:t xml:space="preserve">Обучаются в ВУЗах – </w:t>
            </w:r>
            <w:r w:rsidR="008428D9"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1</w:t>
            </w: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 чел.</w:t>
            </w:r>
          </w:p>
        </w:tc>
        <w:tc>
          <w:tcPr>
            <w:tcW w:w="6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53784" w:rsidRPr="005A2EB5" w:rsidRDefault="00053784" w:rsidP="00053784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Высшая</w:t>
            </w:r>
            <w:proofErr w:type="gramEnd"/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 – </w:t>
            </w:r>
            <w:r w:rsidR="008428D9"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3</w:t>
            </w: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 чел.</w:t>
            </w:r>
          </w:p>
          <w:p w:rsidR="00053784" w:rsidRPr="005A2EB5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br/>
              <w:t xml:space="preserve">Первая – </w:t>
            </w:r>
            <w:r w:rsidR="005A2EB5"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8</w:t>
            </w: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 чел.</w:t>
            </w:r>
          </w:p>
          <w:p w:rsidR="00053784" w:rsidRPr="005A2EB5" w:rsidRDefault="00053784" w:rsidP="005A2EB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br/>
              <w:t xml:space="preserve">Без категории – </w:t>
            </w:r>
            <w:r w:rsidR="005A2EB5"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 чел.</w:t>
            </w:r>
          </w:p>
        </w:tc>
        <w:tc>
          <w:tcPr>
            <w:tcW w:w="66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53784" w:rsidRPr="005A2EB5" w:rsidRDefault="00053784" w:rsidP="00053784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До 5 лет – </w:t>
            </w:r>
            <w:r w:rsidR="005A2EB5"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 чел.</w:t>
            </w:r>
          </w:p>
          <w:p w:rsidR="00053784" w:rsidRPr="005A2EB5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br/>
              <w:t xml:space="preserve">5 – 10 лет – </w:t>
            </w:r>
            <w:r w:rsidR="005A2EB5"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 чел.</w:t>
            </w:r>
          </w:p>
          <w:p w:rsidR="00053784" w:rsidRPr="005A2EB5" w:rsidRDefault="00053784" w:rsidP="005A2EB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br/>
              <w:t xml:space="preserve">Свыше 15 лет – </w:t>
            </w:r>
            <w:r w:rsidR="005A2EB5"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5</w:t>
            </w:r>
            <w:r w:rsidRPr="005A2EB5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 xml:space="preserve"> чел. </w:t>
            </w:r>
          </w:p>
        </w:tc>
      </w:tr>
    </w:tbl>
    <w:p w:rsidR="003B134A" w:rsidRDefault="003B134A" w:rsidP="00053784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B134A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Характеристика достижений организации.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Педагоги детского сада регулярно участвуют в конкурсах муниципального и регионального уровня. </w:t>
      </w:r>
    </w:p>
    <w:p w:rsidR="00053784" w:rsidRPr="003B134A" w:rsidRDefault="003B134A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</w:t>
      </w:r>
      <w:r w:rsidR="00053784"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В 2022</w:t>
      </w:r>
      <w:r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-2023 </w:t>
      </w:r>
      <w:r w:rsidR="00053784"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год</w:t>
      </w:r>
      <w:r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у</w:t>
      </w:r>
      <w:r w:rsidR="00053784"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педагоги организации приняли участие в следующих мероприятиях:</w:t>
      </w:r>
    </w:p>
    <w:p w:rsidR="00053784" w:rsidRPr="003B134A" w:rsidRDefault="003B134A" w:rsidP="00053784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Международный конкурс-фестиваль «Жар-птица России» 1 место</w:t>
      </w:r>
    </w:p>
    <w:p w:rsidR="00053784" w:rsidRPr="003B134A" w:rsidRDefault="003B134A" w:rsidP="00053784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val="en-GB" w:eastAsia="ru-RU"/>
        </w:rPr>
        <w:t>VII</w:t>
      </w:r>
      <w:r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 региональный заочный конкурс имени И.Н. Ульянова, посвященный году педагога и наставника России «Лучший педагог образовательного учреждения Ульяновской области» номинация «Я педагог в области музыкальной деятельности» 1 место</w:t>
      </w:r>
    </w:p>
    <w:p w:rsidR="00053784" w:rsidRPr="003B134A" w:rsidRDefault="003B134A" w:rsidP="00053784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Региональный этап конкурса «Воспитатель года-2023» 1 место</w:t>
      </w:r>
    </w:p>
    <w:p w:rsidR="003B134A" w:rsidRPr="003B134A" w:rsidRDefault="003B134A" w:rsidP="00053784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Всероссийский конкурс «Воспитатель года-2023» лауреат</w:t>
      </w:r>
    </w:p>
    <w:p w:rsidR="00053784" w:rsidRPr="003B134A" w:rsidRDefault="003B134A" w:rsidP="00053784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val="en-GB" w:eastAsia="ru-RU"/>
        </w:rPr>
        <w:t>II</w:t>
      </w:r>
      <w:r w:rsidRPr="003B134A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 конкурс профессионального мастерства педагогических работников дошкольный образовательных организаций «Педагог-технолог» 2 место</w:t>
      </w:r>
    </w:p>
    <w:p w:rsidR="00053784" w:rsidRPr="00053784" w:rsidRDefault="00053784" w:rsidP="00053784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Основания для разработки программы развития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Перед началом разработки программы рабочая группа проанализировала:</w:t>
      </w:r>
    </w:p>
    <w:p w:rsidR="00053784" w:rsidRPr="00053784" w:rsidRDefault="00053784" w:rsidP="00053784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результативность реализации программы развития детского сада на 20</w:t>
      </w:r>
      <w:r w:rsidR="00BD42D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20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-202</w:t>
      </w:r>
      <w:r w:rsidR="00BD42D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3</w:t>
      </w: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;</w:t>
      </w:r>
    </w:p>
    <w:p w:rsidR="00053784" w:rsidRPr="00053784" w:rsidRDefault="00053784" w:rsidP="00053784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потенциал развития детского сада анализа возможностей и проблем образовательной организации;</w:t>
      </w:r>
    </w:p>
    <w:p w:rsidR="00053784" w:rsidRPr="00053784" w:rsidRDefault="00053784" w:rsidP="00053784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возможные варианты развития.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Основания для разработки программы развития детс</w:t>
      </w:r>
      <w:r w:rsidR="00BD42D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кого сада </w:t>
      </w:r>
    </w:p>
    <w:tbl>
      <w:tblPr>
        <w:tblW w:w="5334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2579"/>
        <w:gridCol w:w="2748"/>
        <w:gridCol w:w="2128"/>
      </w:tblGrid>
      <w:tr w:rsidR="00053784" w:rsidRPr="00053784" w:rsidTr="004D52CD">
        <w:tc>
          <w:tcPr>
            <w:tcW w:w="526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Оценка актуального состояния внутреннего потенциала</w:t>
            </w:r>
          </w:p>
        </w:tc>
        <w:tc>
          <w:tcPr>
            <w:tcW w:w="48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Оценка перспектив развития с учетом изменения внешних факторов</w:t>
            </w:r>
          </w:p>
        </w:tc>
      </w:tr>
      <w:tr w:rsidR="00053784" w:rsidRPr="00053784" w:rsidTr="004D52CD">
        <w:tc>
          <w:tcPr>
            <w:tcW w:w="2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Сильные стороны</w:t>
            </w:r>
          </w:p>
        </w:tc>
        <w:tc>
          <w:tcPr>
            <w:tcW w:w="25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Слабые стороны</w:t>
            </w:r>
          </w:p>
        </w:tc>
        <w:tc>
          <w:tcPr>
            <w:tcW w:w="2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Благоприятные возможности</w:t>
            </w:r>
          </w:p>
        </w:tc>
        <w:tc>
          <w:tcPr>
            <w:tcW w:w="21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Риски</w:t>
            </w:r>
          </w:p>
        </w:tc>
      </w:tr>
      <w:tr w:rsidR="00053784" w:rsidRPr="00B86263" w:rsidTr="004D52CD">
        <w:tc>
          <w:tcPr>
            <w:tcW w:w="2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Высокий профессиональный уровень педагогических </w:t>
            </w: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кадров</w:t>
            </w:r>
          </w:p>
        </w:tc>
        <w:tc>
          <w:tcPr>
            <w:tcW w:w="25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 xml:space="preserve">Отсутствие необходимого опыта педагогов в инновационной, </w:t>
            </w: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цифровой, проектной деятельности</w:t>
            </w:r>
          </w:p>
        </w:tc>
        <w:tc>
          <w:tcPr>
            <w:tcW w:w="2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F77BD0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 xml:space="preserve">Есть возможность получать квалифицированную научно-методическую </w:t>
            </w: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 xml:space="preserve">помощь от методиста </w:t>
            </w:r>
            <w:r w:rsidR="00F77BD0"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Института</w:t>
            </w: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развития образования г. </w:t>
            </w:r>
            <w:r w:rsidR="00F77BD0"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Ульяновска</w:t>
            </w:r>
          </w:p>
        </w:tc>
        <w:tc>
          <w:tcPr>
            <w:tcW w:w="21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 xml:space="preserve">Невысокая заработная плата, косвенным образом влияющая на </w:t>
            </w: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престиж профессии и стимулирование педагогов развиваться, внедрять новые технологии</w:t>
            </w:r>
          </w:p>
        </w:tc>
      </w:tr>
      <w:tr w:rsidR="00053784" w:rsidRPr="00B86263" w:rsidTr="004D52CD">
        <w:tc>
          <w:tcPr>
            <w:tcW w:w="2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Использование инновационных подходов к организации методической работы</w:t>
            </w:r>
          </w:p>
        </w:tc>
        <w:tc>
          <w:tcPr>
            <w:tcW w:w="25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Преобладание в коллективе педагогов традиционных подходов к образовательному процессу</w:t>
            </w:r>
          </w:p>
        </w:tc>
        <w:tc>
          <w:tcPr>
            <w:tcW w:w="2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Востребованность среди родителей услуг дополнительного образования</w:t>
            </w:r>
          </w:p>
        </w:tc>
        <w:tc>
          <w:tcPr>
            <w:tcW w:w="21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Формализованный подход органов власти в сфере </w:t>
            </w:r>
            <w:proofErr w:type="spellStart"/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цифровизации</w:t>
            </w:r>
            <w:proofErr w:type="spellEnd"/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и внедрения инноваций без учета потребностей и реальных возможностей конкретного детского сада</w:t>
            </w:r>
          </w:p>
        </w:tc>
      </w:tr>
      <w:tr w:rsidR="00053784" w:rsidRPr="00B86263" w:rsidTr="004D52CD">
        <w:tc>
          <w:tcPr>
            <w:tcW w:w="2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Месторасположение детского сада</w:t>
            </w:r>
          </w:p>
        </w:tc>
        <w:tc>
          <w:tcPr>
            <w:tcW w:w="25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Устаревшая материально-техническая база</w:t>
            </w:r>
          </w:p>
        </w:tc>
        <w:tc>
          <w:tcPr>
            <w:tcW w:w="2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Можно принять участие в целевых государственных программах в сфере </w:t>
            </w:r>
            <w:proofErr w:type="spellStart"/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цифровизации</w:t>
            </w:r>
            <w:proofErr w:type="spellEnd"/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и развития дополнительного образования</w:t>
            </w:r>
          </w:p>
        </w:tc>
        <w:tc>
          <w:tcPr>
            <w:tcW w:w="21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Недостаточное финансирование системы образования</w:t>
            </w:r>
          </w:p>
        </w:tc>
      </w:tr>
      <w:tr w:rsidR="00053784" w:rsidRPr="00B86263" w:rsidTr="004D52CD">
        <w:tc>
          <w:tcPr>
            <w:tcW w:w="2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Накопленный практический опыт образовательной и оздоровительной деятельности</w:t>
            </w:r>
          </w:p>
        </w:tc>
        <w:tc>
          <w:tcPr>
            <w:tcW w:w="25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Недостаточно опыта работы в области маркетинга</w:t>
            </w:r>
          </w:p>
        </w:tc>
        <w:tc>
          <w:tcPr>
            <w:tcW w:w="2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Удовлетворенность родителей работой детского сада.</w:t>
            </w:r>
          </w:p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Есть организации, которые готовы стать партнерами в сетевом взаимодействии</w:t>
            </w:r>
          </w:p>
        </w:tc>
        <w:tc>
          <w:tcPr>
            <w:tcW w:w="21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В связи с большим количеством инноваций в области дошкольного образования есть риск не довести до результата выбранные направления развития</w:t>
            </w:r>
          </w:p>
        </w:tc>
      </w:tr>
    </w:tbl>
    <w:p w:rsidR="007A1B65" w:rsidRDefault="007A1B6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053784" w:rsidRPr="00053784" w:rsidRDefault="00053784" w:rsidP="00053784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Основные направления развития организации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1. Переход на ФООП </w:t>
      </w:r>
      <w:proofErr w:type="gramStart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ДО</w:t>
      </w:r>
      <w:proofErr w:type="gramEnd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Создание рабочей группы по обеспечению перехода на применение ФООП. Ознакомление педагогических работников с утвержденной к 01.01.2023 федеральной основной образовательной программой дошкольного образования (ФООП </w:t>
      </w:r>
      <w:proofErr w:type="gramStart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ДО</w:t>
      </w:r>
      <w:proofErr w:type="gramEnd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Определение объема работ по корректировки ООП детского сада и локальных нормативных актов. Приведение документов детского сада в соответствии с ФООП </w:t>
      </w:r>
      <w:proofErr w:type="gramStart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ДО</w:t>
      </w:r>
      <w:proofErr w:type="gramEnd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2. Модернизация развивающей предметно-пространственной среды (РППС).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Оценка состояния РППС на соответствие требованиям законодательства, в том числе </w:t>
      </w:r>
      <w:proofErr w:type="gramStart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санитарному</w:t>
      </w:r>
      <w:proofErr w:type="gramEnd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и целям развития детского сада. Составление плана модернизации РППС и осуществление его, в том числе закупка и установка нового оборудования.</w:t>
      </w:r>
    </w:p>
    <w:p w:rsidR="00053784" w:rsidRPr="00053784" w:rsidRDefault="00B86263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3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Цифровизация рабочих и образовательных процессов в организации.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Создание цифровой образовательной среды, включающей минимум три компонента:</w:t>
      </w:r>
    </w:p>
    <w:p w:rsidR="00053784" w:rsidRPr="00053784" w:rsidRDefault="00053784" w:rsidP="00053784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электронный образовательный контент;</w:t>
      </w:r>
    </w:p>
    <w:p w:rsidR="00053784" w:rsidRPr="00053784" w:rsidRDefault="00053784" w:rsidP="00053784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инфраструктуру электронных средств обучения – интерактивные доски, сенсорные экраны, информационные панели и иные средства отображения информации, компьютеры, программы, серверы, микрофоны, камеры, доступ </w:t>
      </w:r>
      <w:proofErr w:type="gramStart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</w:t>
      </w:r>
      <w:proofErr w:type="gramEnd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интернет;</w:t>
      </w:r>
    </w:p>
    <w:p w:rsidR="00053784" w:rsidRPr="00053784" w:rsidRDefault="00053784" w:rsidP="00053784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информационные системы и технологии – образовательные платформы, ресурсы для онлайн-взаимодействия и др.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Внедрение электронного документооборота, в том числе кадрового.</w:t>
      </w:r>
    </w:p>
    <w:p w:rsidR="00053784" w:rsidRPr="00053784" w:rsidRDefault="00B86263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4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Совершенствование системы охраны труда. Внедрение новых мероприятий по улучшению условий и охраны труда.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Актуализация локальных нормативных актов детского сада в сфере охраны труда. Разработка, утверждение и осуществление мероприятий по улучшению условий и охраны труда, в том числе:</w:t>
      </w:r>
    </w:p>
    <w:p w:rsidR="00053784" w:rsidRPr="00053784" w:rsidRDefault="00053784" w:rsidP="00053784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проведение специальной оценки условий труда, оценку уровней профессиональных рисков;</w:t>
      </w:r>
    </w:p>
    <w:p w:rsidR="00053784" w:rsidRPr="00053784" w:rsidRDefault="00053784" w:rsidP="00053784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механизация работ при складировании и транспортировании продуктов, отходов, других тяжелых объектов;</w:t>
      </w:r>
    </w:p>
    <w:p w:rsidR="00053784" w:rsidRPr="00053784" w:rsidRDefault="00053784" w:rsidP="00053784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модернизация оборудования и технологических процессов на рабочих местах с целью снижения содержания вредных веществ в воздухе рабочей зоны, механических колебаний и излучений;</w:t>
      </w:r>
    </w:p>
    <w:p w:rsidR="00053784" w:rsidRPr="00053784" w:rsidRDefault="00053784" w:rsidP="00053784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обустройство новых или реконструкция имеющихся мест отдыха, психологической разгрузки, обогрева работников, укрытий от солнечных лучей и атмосферных осадков при работах на открытом воздухе.</w:t>
      </w:r>
    </w:p>
    <w:p w:rsidR="00053784" w:rsidRPr="00053784" w:rsidRDefault="00B86263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5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Усиление антитеррористической защищенности организации.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Проведение оценки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053784" w:rsidRPr="00053784" w:rsidRDefault="00B86263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6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 Оптимизация работы кадровых ресурсов.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Оценка количества работников, которых могут призвать на военную службу по мобилизации. Определение схемы перераспределения обязанностей работников, которых могут призвать на службу. Разработка плана мероприятий по минимизации рисков для образовательного процесса и присмотра и ухода в случае призыва работников на военную службу по мобилизации.</w:t>
      </w:r>
    </w:p>
    <w:p w:rsidR="00053784" w:rsidRPr="00053784" w:rsidRDefault="00B86263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7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Усиление работы по адаптации </w:t>
      </w:r>
      <w:proofErr w:type="gramStart"/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иностранных</w:t>
      </w:r>
      <w:proofErr w:type="gramEnd"/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обучающихся.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Проведение </w:t>
      </w:r>
      <w:proofErr w:type="gramStart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оценки состояния степени адаптации воспитанников-иностранцев</w:t>
      </w:r>
      <w:proofErr w:type="gramEnd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 на ее основе разработка плана мероприятий по улучшению адаптации и интеграции детей в образовательный и воспитательный процесс детского сада. Планирование диагностических периодов с целью контроля реализации плана мероприятий.</w:t>
      </w:r>
    </w:p>
    <w:p w:rsidR="00053784" w:rsidRPr="00053784" w:rsidRDefault="00053784" w:rsidP="00053784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Мероприятия по реализации программы развития</w:t>
      </w:r>
    </w:p>
    <w:tbl>
      <w:tblPr>
        <w:tblW w:w="5259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1"/>
        <w:gridCol w:w="2565"/>
        <w:gridCol w:w="1960"/>
        <w:gridCol w:w="1401"/>
        <w:gridCol w:w="1892"/>
        <w:gridCol w:w="1528"/>
      </w:tblGrid>
      <w:tr w:rsidR="00053784" w:rsidRPr="00053784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Срок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Результат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Выполнение</w:t>
            </w:r>
          </w:p>
        </w:tc>
      </w:tr>
      <w:tr w:rsidR="00053784" w:rsidRPr="00053784" w:rsidTr="00B86263">
        <w:tc>
          <w:tcPr>
            <w:tcW w:w="9997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1. Переход на ФООП</w:t>
            </w: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Создание рабочей группы по </w:t>
            </w:r>
            <w:r w:rsidR="008E66C7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корректировке</w:t>
            </w: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ООП в связи с переходом на ФООП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Заведующий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Февраль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Приказ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Проведение педсовета, посвященного переходу на ФООП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Заведующий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Февраль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Протокол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Анализ и корректировка ЛНА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Апрель – август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Обновленные ЛНА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Разработка проектов ООП по ФООП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Май – август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Новые ООП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53784" w:rsidRPr="00B86263" w:rsidTr="00B86263">
        <w:tc>
          <w:tcPr>
            <w:tcW w:w="9997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2. Модернизация развивающей предметно-пространственной среды (РППС)</w:t>
            </w: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Оценка состояния РППС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Февраль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Оформление аналитической справки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Составление плана модернизации РППС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Март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Закупка и установка оборудования по плану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Контрактный управляющий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Акты приемки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9997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B86263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  <w:r w:rsidR="00053784"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053784"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Цифровизации</w:t>
            </w:r>
            <w:proofErr w:type="spellEnd"/>
            <w:r w:rsidR="00053784"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образовательного процесса</w:t>
            </w: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Анализ доступных образовательных платформ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B86263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Январь – февраль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Оформление аналитической справки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Проведение заседания педагогического совета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Февраль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Протокол заседания педсовета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Родительское собрание об использовании ЭО и ДОТ в образовательном процессе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B86263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Март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Протокол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Закупка оборудования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Заместитель заведующего по АХР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Апрель – май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Договор поставки и акт приема-передачи товара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Установка оборудования, подготовка помещений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Заместитель заведующего по АХР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Май – июнь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Акт выполненных работ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Повышение квалификации педагогов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2022 –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Обучены</w:t>
            </w:r>
            <w:proofErr w:type="gramEnd"/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50% педагогов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Разработка анкет для мониторинга процесса обучения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B86263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Июль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Анкеты для педагогов и родителей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Мониторинг качества образовательных услуг с использованием ЭО и ДОТ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воспитатель, педагогические работники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Проведение анкетирования, обработка результатов, коррективы образовательного процесса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Поддержание сайта образовательной организации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Сайт соответствует законодательству и содержит актуальные документы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9997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B86263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  <w:r w:rsidR="00053784"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 Совершенствование системы охраны труда</w:t>
            </w: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Проведение совещания с целью планирования развития системы охраны труда в детском саду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Заведующий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Март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Протокол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Разработка мероприятий по улучшению условий и охраны труда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Март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Проект мероприятий по улучшению условий и охраны труда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9997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B86263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  <w:r w:rsidR="00053784"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 Усиление антитеррористической защищенности организации</w:t>
            </w: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Определение основных положений проведения в детском саду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Заведующий</w:t>
            </w:r>
          </w:p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Заместитель заведующего по АХЧ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Первое полугодие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Приказы</w:t>
            </w:r>
          </w:p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Локальные нормативные акты детского сада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Разработка плана мероприятий по исполнению ПП РФ от 02.08.2019 № 1006 и плана действий при установлении уровней террористической опасности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Заместитель заведующего по АХЧ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Апрель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Утвержденные планы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Разработка плана проведения учений и тренировок по АТЗ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Заместитель заведующего по АХЧ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Ежегодно в феврале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Утвержденные планы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Планирование внедрения интегрированной </w:t>
            </w: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системы безопасности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Заведующий</w:t>
            </w:r>
          </w:p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Заместитель заведующего по АХЧ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 xml:space="preserve">Второе полугодие </w:t>
            </w: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 xml:space="preserve">Утвержденный </w:t>
            </w: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план внедрения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3784" w:rsidRPr="00B86263" w:rsidTr="00B86263">
        <w:tc>
          <w:tcPr>
            <w:tcW w:w="9997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B86263" w:rsidP="00053784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6</w:t>
            </w:r>
            <w:r w:rsidR="00053784"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 Оптимизация кадровых ресурсов </w:t>
            </w: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Совещание при заведующем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Заведующий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Январь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Протокол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Разработка схемы перераспределения обязанностей работников, подпадающих под условия мобилизации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Февраль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Схема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Корректировка плана повышения квалификации работников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Специалист по кадрам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Февраль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Скорректированный план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53784" w:rsidRPr="00B86263" w:rsidTr="00B86263">
        <w:tc>
          <w:tcPr>
            <w:tcW w:w="9997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B86263" w:rsidP="00053784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</w:t>
            </w:r>
            <w:r w:rsidR="00053784"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. Усиление работы по адаптации </w:t>
            </w:r>
            <w:proofErr w:type="gramStart"/>
            <w:r w:rsidR="00053784"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иностранных</w:t>
            </w:r>
            <w:proofErr w:type="gramEnd"/>
            <w:r w:rsidR="00053784" w:rsidRPr="00B862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обучающихся</w:t>
            </w: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Выявление проблем адаптации воспитанников-иностранцев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Январь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Доклад на совещании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53784" w:rsidRPr="00B86263" w:rsidTr="00B86263"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Разработка плана мероприятий по адаптации воспитанников</w:t>
            </w:r>
          </w:p>
        </w:tc>
        <w:tc>
          <w:tcPr>
            <w:tcW w:w="1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1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Февраль 2023</w:t>
            </w:r>
          </w:p>
        </w:tc>
        <w:tc>
          <w:tcPr>
            <w:tcW w:w="1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5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B86263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26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7A1B65" w:rsidRDefault="007A1B6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7A1B65" w:rsidRDefault="007A1B6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7A1B65" w:rsidRDefault="007A1B65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053784" w:rsidRPr="00053784" w:rsidRDefault="00053784" w:rsidP="00053784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Механизмы реализации программы развития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1. Заключение договоров о сетевой форме реализации образовательной программы с целью повышение качества образовательных, </w:t>
      </w:r>
      <w:proofErr w:type="spellStart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здоровьеформирующих</w:t>
      </w:r>
      <w:proofErr w:type="spellEnd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 коррекционных услуг в учреждении, с учетом возрастных и индивидуальных особенностей детей.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2. Модернизация и цифровизация управленческих и образовательных процессов, документооборота.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3. Проведение опросов и </w:t>
      </w:r>
      <w:proofErr w:type="spellStart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анкетирований</w:t>
      </w:r>
      <w:proofErr w:type="spellEnd"/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для оценки уровня удовлетворенности услугами детского сада, существующими в нем процессами.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4. Подготовка методических рекомендаций по различным направлениям деятельности детского сада.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5.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6. Проведение психолого-педагогических исследований, направленных на получение данных о тенденциях в области личностного развития детей.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7. Закупка и установка нового оборудования в целях модернизации РППС.</w:t>
      </w:r>
    </w:p>
    <w:p w:rsidR="00053784" w:rsidRPr="00053784" w:rsidRDefault="00053784" w:rsidP="00053784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Ожидаемые результаты реализации программы развития</w:t>
      </w:r>
    </w:p>
    <w:p w:rsidR="00053784" w:rsidRPr="00053784" w:rsidRDefault="00053784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1. Высокая конкурентоспособность детского сада на рынке образовательных услуг, обеспечение равных стартовых возможностей дошкольников.</w:t>
      </w:r>
    </w:p>
    <w:p w:rsidR="00053784" w:rsidRPr="00053784" w:rsidRDefault="00F51ECC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2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Высокий процент выпускников организации, успешно прошедших адаптацию в первом классе школы.</w:t>
      </w:r>
    </w:p>
    <w:p w:rsidR="00053784" w:rsidRPr="00053784" w:rsidRDefault="00F51ECC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3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Внедрены и эффективно используются цифровые технологии в работе организации, в том числе документообороте, обучении и воспитании.</w:t>
      </w:r>
    </w:p>
    <w:p w:rsidR="00053784" w:rsidRPr="00053784" w:rsidRDefault="00F51ECC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4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Создана современная комфортная развивающая предметно-пространственная среда и обучающее пространство в соответствии с требованиями законодательства РФ.</w:t>
      </w:r>
    </w:p>
    <w:p w:rsidR="00053784" w:rsidRPr="00053784" w:rsidRDefault="00F51ECC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5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Повысилась профессиональная компетентность педагогов, в том числе в области овладения инновационными образовательными и </w:t>
      </w:r>
      <w:proofErr w:type="spellStart"/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метапредметными</w:t>
      </w:r>
      <w:proofErr w:type="spellEnd"/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053784" w:rsidRPr="00053784" w:rsidRDefault="00F51ECC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6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Обеспечена стабильность работы детского сада в условиях мобилизации.</w:t>
      </w:r>
    </w:p>
    <w:p w:rsidR="00053784" w:rsidRPr="00053784" w:rsidRDefault="00F51ECC" w:rsidP="0005378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7</w:t>
      </w:r>
      <w:r w:rsidR="00053784" w:rsidRPr="0005378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Организация получает меньше замечаний от органов надзора и контроля в сфере охраны труда и безопасности.</w:t>
      </w:r>
    </w:p>
    <w:p w:rsidR="00F51ECC" w:rsidRDefault="00F51ECC" w:rsidP="00053784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053784" w:rsidRPr="00053784" w:rsidRDefault="00053784" w:rsidP="00053784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053784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Критерии и показатели оценки реализации программы развития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5"/>
        <w:gridCol w:w="5520"/>
      </w:tblGrid>
      <w:tr w:rsidR="00053784" w:rsidRPr="00053784" w:rsidTr="00F51ECC">
        <w:tc>
          <w:tcPr>
            <w:tcW w:w="3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Направления развития организации</w:t>
            </w:r>
          </w:p>
        </w:tc>
        <w:tc>
          <w:tcPr>
            <w:tcW w:w="5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053784" w:rsidRDefault="00053784" w:rsidP="00053784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37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Критерии и показатели оценки</w:t>
            </w:r>
          </w:p>
        </w:tc>
      </w:tr>
      <w:tr w:rsidR="00053784" w:rsidRPr="00F51ECC" w:rsidTr="00F51ECC">
        <w:tc>
          <w:tcPr>
            <w:tcW w:w="3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1. Переход на ФООП </w:t>
            </w:r>
            <w:proofErr w:type="gramStart"/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ДО</w:t>
            </w:r>
            <w:proofErr w:type="gramEnd"/>
          </w:p>
        </w:tc>
        <w:tc>
          <w:tcPr>
            <w:tcW w:w="5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Разработаны и реализуются ООП, соответствующие ФООП.</w:t>
            </w:r>
          </w:p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Отсутствуют замечания со стороны органов контроля и надзора в сфере образования.</w:t>
            </w:r>
          </w:p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Удовлетворенность 60 % участников образовательных отношений качеством предоставляемых образовательных услуг</w:t>
            </w:r>
          </w:p>
        </w:tc>
      </w:tr>
      <w:tr w:rsidR="00053784" w:rsidRPr="00F51ECC" w:rsidTr="00F51ECC">
        <w:tc>
          <w:tcPr>
            <w:tcW w:w="3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2. Модернизация РППС</w:t>
            </w:r>
          </w:p>
        </w:tc>
        <w:tc>
          <w:tcPr>
            <w:tcW w:w="5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Обновление РППС на 40 %.</w:t>
            </w:r>
          </w:p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Соответствие РППС требованиям законодательства и целям развития детского сада</w:t>
            </w:r>
          </w:p>
        </w:tc>
      </w:tr>
      <w:tr w:rsidR="00053784" w:rsidRPr="00F51ECC" w:rsidTr="00F51ECC">
        <w:tc>
          <w:tcPr>
            <w:tcW w:w="3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F51ECC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</w:t>
            </w:r>
            <w:r w:rsidR="00053784"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053784"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Цифровизации</w:t>
            </w:r>
            <w:proofErr w:type="spellEnd"/>
            <w:r w:rsidR="00053784"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образовательного и управленческого процесса</w:t>
            </w:r>
          </w:p>
        </w:tc>
        <w:tc>
          <w:tcPr>
            <w:tcW w:w="5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Прирост на 55 % числа работников, использующих дистанционные технологии, ИКТ, инновационные педагогические технологии.</w:t>
            </w:r>
          </w:p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Перевод 50 % документооборота детского сада в электронный вид</w:t>
            </w:r>
          </w:p>
        </w:tc>
      </w:tr>
      <w:tr w:rsidR="00053784" w:rsidRPr="00F51ECC" w:rsidTr="00F51ECC">
        <w:tc>
          <w:tcPr>
            <w:tcW w:w="3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5. Совершенствование системы охраны труда</w:t>
            </w:r>
          </w:p>
        </w:tc>
        <w:tc>
          <w:tcPr>
            <w:tcW w:w="5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Снижение несчастных случаев с работниками и детьми.</w:t>
            </w:r>
          </w:p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Отсутствие замечаний от органов надзора и контроля в сфере охраны труда</w:t>
            </w:r>
          </w:p>
        </w:tc>
      </w:tr>
      <w:tr w:rsidR="00053784" w:rsidRPr="00F51ECC" w:rsidTr="00F51ECC">
        <w:tc>
          <w:tcPr>
            <w:tcW w:w="3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6. Усиление антитеррористической защищенности организации</w:t>
            </w:r>
          </w:p>
        </w:tc>
        <w:tc>
          <w:tcPr>
            <w:tcW w:w="5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Отсутствие происшествий на территории организации.</w:t>
            </w:r>
          </w:p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Отсутствие замечаний от органов надзора и контроля в сфере безопасности</w:t>
            </w:r>
          </w:p>
        </w:tc>
      </w:tr>
      <w:tr w:rsidR="00053784" w:rsidRPr="00F51ECC" w:rsidTr="00F51ECC">
        <w:tc>
          <w:tcPr>
            <w:tcW w:w="3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7. Оптимизация кадровых ресурсов</w:t>
            </w:r>
          </w:p>
        </w:tc>
        <w:tc>
          <w:tcPr>
            <w:tcW w:w="5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Условия мобилизации не повлияли на качество образовательного процесса и оказания услуг по присмотру и уходу.</w:t>
            </w:r>
          </w:p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ООП и другие образовательные программы реализуются в полном объеме</w:t>
            </w:r>
          </w:p>
        </w:tc>
      </w:tr>
      <w:tr w:rsidR="00053784" w:rsidRPr="00F51ECC" w:rsidTr="00F51ECC">
        <w:tc>
          <w:tcPr>
            <w:tcW w:w="3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8. Адаптация воспитанников-иностранцев</w:t>
            </w:r>
          </w:p>
        </w:tc>
        <w:tc>
          <w:tcPr>
            <w:tcW w:w="5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Снизились конфликты с участием детей и родителей на этнической и религиозной почве.</w:t>
            </w:r>
          </w:p>
          <w:p w:rsidR="00053784" w:rsidRPr="00F51ECC" w:rsidRDefault="00053784" w:rsidP="00053784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Повысилась адаптивность воспитанников-иностранцев на 20 % </w:t>
            </w:r>
            <w:proofErr w:type="gramStart"/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в первые</w:t>
            </w:r>
            <w:proofErr w:type="gramEnd"/>
            <w:r w:rsidRPr="00F51ECC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6 месяцев посещения детского сада</w:t>
            </w:r>
          </w:p>
        </w:tc>
      </w:tr>
    </w:tbl>
    <w:p w:rsidR="00646544" w:rsidRDefault="00646544"/>
    <w:sectPr w:rsidR="00646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28D0"/>
    <w:multiLevelType w:val="multilevel"/>
    <w:tmpl w:val="D50E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F2D67"/>
    <w:multiLevelType w:val="multilevel"/>
    <w:tmpl w:val="EE84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0203E5"/>
    <w:multiLevelType w:val="multilevel"/>
    <w:tmpl w:val="13D2B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572AC8"/>
    <w:multiLevelType w:val="multilevel"/>
    <w:tmpl w:val="04347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FD3598"/>
    <w:multiLevelType w:val="multilevel"/>
    <w:tmpl w:val="88F8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B42CEB"/>
    <w:multiLevelType w:val="multilevel"/>
    <w:tmpl w:val="B8C28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D36546"/>
    <w:multiLevelType w:val="multilevel"/>
    <w:tmpl w:val="E07E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F8"/>
    <w:rsid w:val="0002384B"/>
    <w:rsid w:val="00053784"/>
    <w:rsid w:val="000D444D"/>
    <w:rsid w:val="00226673"/>
    <w:rsid w:val="00251C9D"/>
    <w:rsid w:val="002541C5"/>
    <w:rsid w:val="002A5CE2"/>
    <w:rsid w:val="003B134A"/>
    <w:rsid w:val="003D15EF"/>
    <w:rsid w:val="0041008D"/>
    <w:rsid w:val="00420332"/>
    <w:rsid w:val="00445C3D"/>
    <w:rsid w:val="004D52CD"/>
    <w:rsid w:val="005A2EB5"/>
    <w:rsid w:val="005C1525"/>
    <w:rsid w:val="00646544"/>
    <w:rsid w:val="006C7E69"/>
    <w:rsid w:val="007A1B65"/>
    <w:rsid w:val="008428D9"/>
    <w:rsid w:val="00844FF8"/>
    <w:rsid w:val="008559CC"/>
    <w:rsid w:val="008E66C7"/>
    <w:rsid w:val="00B86263"/>
    <w:rsid w:val="00B9736E"/>
    <w:rsid w:val="00BD42DE"/>
    <w:rsid w:val="00E67392"/>
    <w:rsid w:val="00F51ECC"/>
    <w:rsid w:val="00F77BD0"/>
    <w:rsid w:val="00F9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14</Pages>
  <Words>3843</Words>
  <Characters>21910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Методический кабинет</cp:lastModifiedBy>
  <cp:revision>14</cp:revision>
  <dcterms:created xsi:type="dcterms:W3CDTF">2022-10-31T06:08:00Z</dcterms:created>
  <dcterms:modified xsi:type="dcterms:W3CDTF">2023-11-23T09:15:00Z</dcterms:modified>
</cp:coreProperties>
</file>